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保定幼儿师范高等专科学校</w:t>
      </w:r>
    </w:p>
    <w:p>
      <w:pPr>
        <w:spacing w:afterLines="1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教职工攻读硕士研究生协议书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保定幼儿师范高等专科学校(简称甲方)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职工                    (简称乙方)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双方就乙方攻读硕士研究生签订如下协议：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一、甲方根据乙方需要，同意乙方攻读硕士研究生，攻读期限为  年（    年 月至   年  月)，专业：         学习方式为(脱产、非脱产)。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二、在职离岗攻读硕士学位，在规定的学制内取得双证(毕业证书和学位证书，后同)回校工作后，服务期为5年（其中服务满3年后可不退还上学期间工资）。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三、乙方在学习期间享受甲方在职职工的工资、医疗及住房政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策，其它待遇</w:t>
      </w:r>
      <w:r>
        <w:rPr>
          <w:rFonts w:hint="eastAsia" w:ascii="仿宋" w:hAnsi="仿宋" w:eastAsia="仿宋"/>
          <w:sz w:val="32"/>
          <w:szCs w:val="32"/>
        </w:rPr>
        <w:t>按照甲方有关规定执行。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四、乙方取得全日制硕士学位到甲方报到后，享受甲方有关政策待遇,在职称评聘工作中乙方学习期间教学工作视为满工作量。</w:t>
      </w:r>
    </w:p>
    <w:p>
      <w:pPr>
        <w:spacing w:afterLines="50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五、乙方学习期间，甲方应主动关心其思想、学习状况，了解其科研方向。乙方学习期间所发表的论文、所申报的专利、所申请的项目等，作者单位均须标注甲方学校名称“保定幼儿师范高等专科学校”，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奖励办法依据甲方有关规定执行。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六、甲方保证乙方攻读硕士研究生期间及毕业后的工作安排，纳入师资队伍建设规划，积极督促乙方按期毕业。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七、乙方承诺在学习期间遵守甲方规章制度，积极完成甲方工作任务。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乙方应遵守学习纪律，努力学习，争取早日毕业。如出现退学、被开除学籍等情况，或在培养期限内未取得硕士学位者，甲方可根据有关情节给予乙方调整岗位、降职、待岗或辞退等方式的处理，同时要求乙方按甲方投入金额给予甲方经济赔偿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九、乙方在职读研究生期间，由于各种原因解除与甲方的工作关系，经甲、乙方同意后，按比例返还读研期间甲方支付的工资，并支付甲方补偿金（乙方读研年限×5000元/年)后，方可按规定办理调离手续。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十、乙方毕业后，毕业证书、学位证书及有关档案材料由甲方保存至服务期满。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乙方承诺硕士毕业报到后服从甲方工作安排并在甲方服务满5年。如服务期不满，乙方确因特殊情况需要调离甲方时，应提前30天提交书面申请，征得甲方同意后，需按比例退还读研期间甲方所支付的学费及其他费用，方可按规定办理离职手续：</w:t>
      </w:r>
    </w:p>
    <w:p>
      <w:pPr>
        <w:spacing w:afterLines="5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1.服务期未满三年，按下列公式计算退还的费用：</w:t>
      </w:r>
    </w:p>
    <w:p>
      <w:pPr>
        <w:spacing w:afterLines="5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应退还金额＝（m－n）× K</w:t>
      </w:r>
    </w:p>
    <w:p>
      <w:pPr>
        <w:spacing w:afterLines="5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注：m表示应服务期；n表示已服务期；K表示学校支付的费用总额(其中脱产进修培训的，含脱产进修培训期间学校支付的工资、社保费等)除以应服务期m的平均数。</w:t>
      </w:r>
    </w:p>
    <w:p>
      <w:pPr>
        <w:spacing w:afterLines="5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2、服务期限满3年不满5年，无需退还甲方支付的工资，但需赔偿未达服务期限的违约赔偿金（乙方读研年限×5000元/年）。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十二、乙方因协议解除、辞职、调离等各种原因不再为甲方服务，须先按《保定幼儿师范高等专科学校教职工住房管理条例》退回在甲方的租、购房后，方可办理其他手续。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十三、未尽事宜，由双方协商解决。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十四、本协议一式两份，自各方签字盖章之日起生效。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十五、本协议由甲方负责解释。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甲方： 保定幼儿师范高等专科学校人事处(代章)</w:t>
      </w:r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负责人：</w:t>
      </w:r>
    </w:p>
    <w:p>
      <w:pPr>
        <w:spacing w:afterLines="50"/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  <w:bookmarkStart w:id="0" w:name="_GoBack"/>
      <w:bookmarkEnd w:id="0"/>
    </w:p>
    <w:p>
      <w:pPr>
        <w:spacing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乙方：(签名)</w:t>
      </w:r>
    </w:p>
    <w:p>
      <w:pPr>
        <w:spacing w:afterLines="50"/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4ZDU4Y2M4NWZlZWM5MzNlNTU3NTUxNWZiOWZiMDQifQ=="/>
  </w:docVars>
  <w:rsids>
    <w:rsidRoot w:val="008232F3"/>
    <w:rsid w:val="000C3218"/>
    <w:rsid w:val="0010436C"/>
    <w:rsid w:val="00143F09"/>
    <w:rsid w:val="001469A1"/>
    <w:rsid w:val="00157861"/>
    <w:rsid w:val="00170453"/>
    <w:rsid w:val="0017328B"/>
    <w:rsid w:val="001D1777"/>
    <w:rsid w:val="001E3ACB"/>
    <w:rsid w:val="00235BD6"/>
    <w:rsid w:val="00245C51"/>
    <w:rsid w:val="00276756"/>
    <w:rsid w:val="002878C7"/>
    <w:rsid w:val="0029433F"/>
    <w:rsid w:val="002A7055"/>
    <w:rsid w:val="00395760"/>
    <w:rsid w:val="003A002E"/>
    <w:rsid w:val="003A57AA"/>
    <w:rsid w:val="003B0514"/>
    <w:rsid w:val="00485B37"/>
    <w:rsid w:val="004925D6"/>
    <w:rsid w:val="00585414"/>
    <w:rsid w:val="005E1818"/>
    <w:rsid w:val="006308DA"/>
    <w:rsid w:val="00663AE2"/>
    <w:rsid w:val="00664FD2"/>
    <w:rsid w:val="006A5F97"/>
    <w:rsid w:val="0071020C"/>
    <w:rsid w:val="00766A53"/>
    <w:rsid w:val="00796588"/>
    <w:rsid w:val="00812206"/>
    <w:rsid w:val="008203B3"/>
    <w:rsid w:val="008232F3"/>
    <w:rsid w:val="00835D17"/>
    <w:rsid w:val="00843C91"/>
    <w:rsid w:val="008440E5"/>
    <w:rsid w:val="00860649"/>
    <w:rsid w:val="0087143F"/>
    <w:rsid w:val="0089740E"/>
    <w:rsid w:val="008B54B1"/>
    <w:rsid w:val="00913E44"/>
    <w:rsid w:val="00922615"/>
    <w:rsid w:val="0096594E"/>
    <w:rsid w:val="009A1A24"/>
    <w:rsid w:val="009C280A"/>
    <w:rsid w:val="00A628F3"/>
    <w:rsid w:val="00AC2F99"/>
    <w:rsid w:val="00B03798"/>
    <w:rsid w:val="00B16886"/>
    <w:rsid w:val="00B258AF"/>
    <w:rsid w:val="00B50986"/>
    <w:rsid w:val="00B8056B"/>
    <w:rsid w:val="00B922E9"/>
    <w:rsid w:val="00BA21B8"/>
    <w:rsid w:val="00BA6BE9"/>
    <w:rsid w:val="00BD0C60"/>
    <w:rsid w:val="00CB2783"/>
    <w:rsid w:val="00CD3CD8"/>
    <w:rsid w:val="00D21148"/>
    <w:rsid w:val="00D8799B"/>
    <w:rsid w:val="00DA65B6"/>
    <w:rsid w:val="00DD5F89"/>
    <w:rsid w:val="00E24B79"/>
    <w:rsid w:val="00E73D10"/>
    <w:rsid w:val="00ED4351"/>
    <w:rsid w:val="00EF3016"/>
    <w:rsid w:val="00F26812"/>
    <w:rsid w:val="00F719BC"/>
    <w:rsid w:val="6601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1162</Words>
  <Characters>1170</Characters>
  <Lines>8</Lines>
  <Paragraphs>2</Paragraphs>
  <TotalTime>192</TotalTime>
  <ScaleCrop>false</ScaleCrop>
  <LinksUpToDate>false</LinksUpToDate>
  <CharactersWithSpaces>1226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2019-06-10T01:36:00Z</dcterms:created>
  <dc:creator>Administrator</dc:creator>
  <cp:lastModifiedBy>Administrator</cp:lastModifiedBy>
  <cp:lastPrinted>2019-06-13T00:55:00Z</cp:lastPrinted>
  <dcterms:modified xsi:type="dcterms:W3CDTF">2022-08-22T03:30:37Z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D10BA25D9C4B450D88E651D3EE136FBF</vt:lpwstr>
  </property>
</Properties>
</file>